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4A" w:rsidRDefault="00BE644A">
      <w:pPr>
        <w:rPr>
          <w:rFonts w:ascii="Verdana" w:hAnsi="Verdana" w:cs="Verdana"/>
          <w:b/>
          <w:bCs/>
          <w:color w:val="041528"/>
          <w:sz w:val="32"/>
          <w:szCs w:val="32"/>
        </w:rPr>
      </w:pPr>
      <w:r>
        <w:rPr>
          <w:rFonts w:ascii="Verdana" w:hAnsi="Verdana" w:cs="Verdana"/>
          <w:b/>
          <w:bCs/>
          <w:color w:val="041528"/>
          <w:sz w:val="32"/>
          <w:szCs w:val="32"/>
        </w:rPr>
        <w:t>Double Wall Grease Duct Specification</w:t>
      </w:r>
    </w:p>
    <w:p w:rsidR="00BE644A" w:rsidRDefault="00BE644A">
      <w:pPr>
        <w:rPr>
          <w:rFonts w:ascii="Verdana" w:hAnsi="Verdana" w:cs="Verdana"/>
          <w:b/>
          <w:bCs/>
          <w:color w:val="041528"/>
          <w:sz w:val="32"/>
          <w:szCs w:val="32"/>
        </w:rPr>
      </w:pP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color w:val="3C3B36"/>
          <w:sz w:val="22"/>
          <w:szCs w:val="22"/>
        </w:rPr>
        <w:t>Furnish double wall, factory built grease duct for use with Type I kitchen hoods, which conforms to the requirements of NFPA-96. Products shall be ETL listed to UL-1978 and UL-2221 for venting air and grease vapors from commercial cooking operation. Models DW-2R, 3R and 3Z are used for grease duct applications when installed in accordance with these instructions and National Fire Protection Association “NFPA 96”; Standard for Ventilation Control and Fire Protection of Commercial Cooking Operations. Double wall grease ducts are listed for a continuous internal temperature of 500 degrees F and intermittent temperatures of 2000 degrees F.</w:t>
      </w: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color w:val="3C3B36"/>
          <w:sz w:val="22"/>
          <w:szCs w:val="22"/>
        </w:rPr>
        <w:t>The duct sections shall be constructed of an inner duct wall and an outer wall with insulation in between. The inner duct wall shall be constructed of .036 inch thick, 430 type stainless steel and be avai</w:t>
      </w:r>
      <w:r w:rsidR="009449F7">
        <w:rPr>
          <w:rFonts w:ascii="Verdana" w:hAnsi="Verdana" w:cs="Verdana"/>
          <w:color w:val="3C3B36"/>
          <w:sz w:val="22"/>
          <w:szCs w:val="22"/>
        </w:rPr>
        <w:t>lable in diameters 8" through 36</w:t>
      </w:r>
      <w:r>
        <w:rPr>
          <w:rFonts w:ascii="Verdana" w:hAnsi="Verdana" w:cs="Verdana"/>
          <w:color w:val="3C3B36"/>
          <w:sz w:val="22"/>
          <w:szCs w:val="22"/>
        </w:rPr>
        <w:t xml:space="preserve">". The outer wall shall be constructed of stainless steel at a minimum of .024 inch thickness. The duct, based on model number, shall include layers of Super Wool 607 Plus </w:t>
      </w:r>
      <w:r w:rsidR="009449F7">
        <w:rPr>
          <w:rFonts w:ascii="Verdana" w:hAnsi="Verdana" w:cs="Verdana"/>
          <w:color w:val="3C3B36"/>
          <w:sz w:val="22"/>
          <w:szCs w:val="22"/>
        </w:rPr>
        <w:t xml:space="preserve">or </w:t>
      </w:r>
      <w:proofErr w:type="spellStart"/>
      <w:r w:rsidR="009449F7">
        <w:rPr>
          <w:rFonts w:ascii="Verdana" w:hAnsi="Verdana" w:cs="Verdana"/>
          <w:color w:val="3C3B36"/>
          <w:sz w:val="22"/>
          <w:szCs w:val="22"/>
        </w:rPr>
        <w:t>Insulfrax</w:t>
      </w:r>
      <w:proofErr w:type="spellEnd"/>
      <w:r w:rsidR="009449F7">
        <w:rPr>
          <w:rFonts w:ascii="Verdana" w:hAnsi="Verdana" w:cs="Verdana"/>
          <w:color w:val="3C3B36"/>
          <w:sz w:val="22"/>
          <w:szCs w:val="22"/>
        </w:rPr>
        <w:t xml:space="preserve"> Elite Blanket </w:t>
      </w:r>
      <w:r>
        <w:rPr>
          <w:rFonts w:ascii="Verdana" w:hAnsi="Verdana" w:cs="Verdana"/>
          <w:color w:val="3C3B36"/>
          <w:sz w:val="22"/>
          <w:szCs w:val="22"/>
        </w:rPr>
        <w:t>insulation between the inner and outer wall. Grease duct joints shall be held together by means of formed V clamps and sealed with 3M Fire Barrier 2000+. The duct wall assembly shall be tested and listed at ¾” or zero inch clearance, according to classifications.</w:t>
      </w: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b/>
          <w:bCs/>
          <w:color w:val="3C3B36"/>
          <w:sz w:val="22"/>
          <w:szCs w:val="22"/>
        </w:rPr>
        <w:t>Classifications and Clearances</w:t>
      </w: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color w:val="3C3B36"/>
          <w:sz w:val="22"/>
          <w:szCs w:val="22"/>
        </w:rPr>
        <w:t>UL 2221: Standard for Fire Resistive Grease Duct Enclosure Assemblies. Chapter 7 of this standard references a test labeled Internal Fire Test. Section 7.1.1 references two installation conditions, Condition A and Condition B. Condition A represents all installation condition except for installation within non-ventilated combustible enclosures. Condition B represents installation within a non-ventilated combustible enclosure.</w:t>
      </w: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color w:val="3C3B36"/>
          <w:sz w:val="22"/>
          <w:szCs w:val="22"/>
        </w:rPr>
        <w:t>Model DW-3Z is classified under UL2221 (Test of Fire Resistive Duct Enclosure Assemblies) as an alternate to 2-Hr. fire resistive shaft enclosures with a minimum zero clearance</w:t>
      </w:r>
      <w:r w:rsidR="009449F7">
        <w:rPr>
          <w:rFonts w:ascii="Verdana" w:hAnsi="Verdana" w:cs="Verdana"/>
          <w:color w:val="3C3B36"/>
          <w:sz w:val="22"/>
          <w:szCs w:val="22"/>
        </w:rPr>
        <w:t xml:space="preserve"> to combustibles (sizes 8” to 36</w:t>
      </w:r>
      <w:r>
        <w:rPr>
          <w:rFonts w:ascii="Verdana" w:hAnsi="Verdana" w:cs="Verdana"/>
          <w:color w:val="3C3B36"/>
          <w:sz w:val="22"/>
          <w:szCs w:val="22"/>
        </w:rPr>
        <w:t>” diameter). Model 3Z is listed in accordance with the requirements for duct enclosure Condition A and B.</w:t>
      </w:r>
    </w:p>
    <w:p w:rsidR="00BE644A" w:rsidRDefault="00BE644A" w:rsidP="00BE64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Verdana" w:hAnsi="Verdana" w:cs="Verdana"/>
          <w:color w:val="3C3B36"/>
          <w:sz w:val="22"/>
          <w:szCs w:val="22"/>
        </w:rPr>
      </w:pPr>
      <w:r>
        <w:rPr>
          <w:rFonts w:ascii="Verdana" w:hAnsi="Verdana" w:cs="Verdana"/>
          <w:color w:val="3C3B36"/>
          <w:sz w:val="22"/>
          <w:szCs w:val="22"/>
        </w:rPr>
        <w:t>Model DW-3R is classified under UL2221 (Test of Fire Resistive Duct Enclosure Assemblies) as an alternate to 2-Hr. fire resistive shaft enclosures with a reduced clearance to combustibles (sizes 8” to 24” diameter). Model 3R is listed in accordance with the requirements for duct enclosure Condition B.</w:t>
      </w:r>
    </w:p>
    <w:p w:rsidR="00C657A0" w:rsidRDefault="00BE644A" w:rsidP="00BE644A">
      <w:r>
        <w:rPr>
          <w:rFonts w:ascii="Verdana" w:hAnsi="Verdana" w:cs="Verdana"/>
          <w:color w:val="3C3B36"/>
          <w:sz w:val="22"/>
          <w:szCs w:val="22"/>
        </w:rPr>
        <w:t>Model DW-2R is classified under UL2221 (Test of Fire Resistive Duct Enclosure Assemblies) as an alternate to 2-Hr. fire resistive shaft enclosures with a reduced clearance</w:t>
      </w:r>
      <w:r w:rsidR="000B4795">
        <w:rPr>
          <w:rFonts w:ascii="Verdana" w:hAnsi="Verdana" w:cs="Verdana"/>
          <w:color w:val="3C3B36"/>
          <w:sz w:val="22"/>
          <w:szCs w:val="22"/>
        </w:rPr>
        <w:t xml:space="preserve"> to combustibles (sizes 8” to 18</w:t>
      </w:r>
      <w:r>
        <w:rPr>
          <w:rFonts w:ascii="Verdana" w:hAnsi="Verdana" w:cs="Verdana"/>
          <w:color w:val="3C3B36"/>
          <w:sz w:val="22"/>
          <w:szCs w:val="22"/>
        </w:rPr>
        <w:t>” diameter). Model 2R is listed in accordance with the requirements for duct enclosure Condition B.</w:t>
      </w:r>
      <w:bookmarkStart w:id="0" w:name="_GoBack"/>
      <w:bookmarkEnd w:id="0"/>
    </w:p>
    <w:sectPr w:rsidR="00C657A0" w:rsidSect="00BE64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BE644A"/>
    <w:rsid w:val="000B4795"/>
    <w:rsid w:val="009449F7"/>
    <w:rsid w:val="00BE64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27DB7-9DFD-4A82-BFD0-36EDD932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4B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Nicholas Perry</cp:lastModifiedBy>
  <cp:revision>2</cp:revision>
  <dcterms:created xsi:type="dcterms:W3CDTF">2019-07-11T13:22:00Z</dcterms:created>
  <dcterms:modified xsi:type="dcterms:W3CDTF">2019-07-11T13:22:00Z</dcterms:modified>
</cp:coreProperties>
</file>